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722" w:rsidRDefault="00164206">
      <w:pPr>
        <w:ind w:left="479"/>
        <w:rPr>
          <w:sz w:val="20"/>
        </w:rPr>
      </w:pPr>
      <w:r>
        <w:rPr>
          <w:noProof/>
          <w:sz w:val="20"/>
          <w:lang w:val="en-US" w:eastAsia="zh-CN"/>
        </w:rPr>
        <w:drawing>
          <wp:inline distT="0" distB="0" distL="0" distR="0">
            <wp:extent cx="5890986" cy="763524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90986" cy="763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3722" w:rsidRDefault="00E83722">
      <w:pPr>
        <w:rPr>
          <w:sz w:val="9"/>
        </w:rPr>
      </w:pPr>
    </w:p>
    <w:p w:rsidR="006B5E05" w:rsidRPr="00AE1E17" w:rsidRDefault="006B5E05">
      <w:pPr>
        <w:pStyle w:val="BodyText"/>
        <w:spacing w:line="556" w:lineRule="exact"/>
        <w:ind w:left="1880" w:right="788"/>
        <w:jc w:val="center"/>
        <w:rPr>
          <w:rFonts w:asciiTheme="minorEastAsia" w:eastAsiaTheme="minorEastAsia" w:hAnsiTheme="minorEastAsia"/>
          <w:lang w:eastAsia="zh-TW"/>
        </w:rPr>
      </w:pPr>
      <w:bookmarkStart w:id="0" w:name="_GoBack"/>
      <w:r w:rsidRPr="00AE1E17">
        <w:rPr>
          <w:rFonts w:asciiTheme="minorEastAsia" w:eastAsiaTheme="minorEastAsia" w:hAnsiTheme="minorEastAsia" w:cs="Microsoft YaHei" w:hint="eastAsia"/>
          <w:lang w:eastAsia="zh-TW"/>
        </w:rPr>
        <w:t>對外國客戶採取以下服務收費標準</w:t>
      </w:r>
    </w:p>
    <w:p w:rsidR="00E83722" w:rsidRPr="00AE1E17" w:rsidRDefault="00FF4CC4">
      <w:pPr>
        <w:spacing w:line="448" w:lineRule="exact"/>
        <w:ind w:left="1880" w:right="945"/>
        <w:jc w:val="center"/>
        <w:rPr>
          <w:rFonts w:asciiTheme="minorEastAsia" w:eastAsiaTheme="minorEastAsia" w:hAnsiTheme="minorEastAsia"/>
          <w:sz w:val="25"/>
        </w:rPr>
      </w:pPr>
      <w:r w:rsidRPr="00AE1E17">
        <w:rPr>
          <w:rFonts w:asciiTheme="minorEastAsia" w:eastAsiaTheme="minorEastAsia" w:hAnsiTheme="minorEastAsia"/>
          <w:i/>
          <w:sz w:val="24"/>
          <w:lang w:eastAsia="zh-TW"/>
        </w:rPr>
        <w:t xml:space="preserve"> </w:t>
      </w:r>
      <w:r w:rsidR="00164206" w:rsidRPr="00AE1E17">
        <w:rPr>
          <w:rFonts w:asciiTheme="minorEastAsia" w:eastAsiaTheme="minorEastAsia" w:hAnsiTheme="minorEastAsia"/>
          <w:i/>
          <w:sz w:val="24"/>
        </w:rPr>
        <w:t>(</w:t>
      </w:r>
      <w:r w:rsidR="00164206" w:rsidRPr="00AE1E17">
        <w:rPr>
          <w:rFonts w:asciiTheme="minorEastAsia" w:eastAsiaTheme="minorEastAsia" w:hAnsiTheme="minorEastAsia" w:hint="eastAsia"/>
          <w:sz w:val="25"/>
        </w:rPr>
        <w:t>自</w:t>
      </w:r>
      <w:r w:rsidR="00164206" w:rsidRPr="00AE1E17">
        <w:rPr>
          <w:rFonts w:asciiTheme="minorEastAsia" w:eastAsiaTheme="minorEastAsia" w:hAnsiTheme="minorEastAsia" w:hint="eastAsia"/>
          <w:sz w:val="25"/>
        </w:rPr>
        <w:t xml:space="preserve"> </w:t>
      </w:r>
      <w:r w:rsidR="00164206" w:rsidRPr="00AE1E17">
        <w:rPr>
          <w:rFonts w:asciiTheme="minorEastAsia" w:eastAsiaTheme="minorEastAsia" w:hAnsiTheme="minorEastAsia"/>
          <w:i/>
          <w:sz w:val="24"/>
        </w:rPr>
        <w:t xml:space="preserve">2023 </w:t>
      </w:r>
      <w:r w:rsidR="00164206" w:rsidRPr="00AE1E17">
        <w:rPr>
          <w:rFonts w:asciiTheme="minorEastAsia" w:eastAsiaTheme="minorEastAsia" w:hAnsiTheme="minorEastAsia" w:hint="eastAsia"/>
          <w:sz w:val="25"/>
        </w:rPr>
        <w:t>年</w:t>
      </w:r>
      <w:r w:rsidR="00164206" w:rsidRPr="00AE1E17">
        <w:rPr>
          <w:rFonts w:asciiTheme="minorEastAsia" w:eastAsiaTheme="minorEastAsia" w:hAnsiTheme="minorEastAsia" w:hint="eastAsia"/>
          <w:sz w:val="25"/>
        </w:rPr>
        <w:t xml:space="preserve"> </w:t>
      </w:r>
      <w:r w:rsidR="00164206" w:rsidRPr="00AE1E17">
        <w:rPr>
          <w:rFonts w:asciiTheme="minorEastAsia" w:eastAsiaTheme="minorEastAsia" w:hAnsiTheme="minorEastAsia"/>
          <w:i/>
          <w:sz w:val="24"/>
        </w:rPr>
        <w:t xml:space="preserve">01 </w:t>
      </w:r>
      <w:r w:rsidR="00164206" w:rsidRPr="00AE1E17">
        <w:rPr>
          <w:rFonts w:asciiTheme="minorEastAsia" w:eastAsiaTheme="minorEastAsia" w:hAnsiTheme="minorEastAsia" w:hint="eastAsia"/>
          <w:sz w:val="25"/>
        </w:rPr>
        <w:t>月</w:t>
      </w:r>
      <w:r w:rsidR="00164206" w:rsidRPr="00AE1E17">
        <w:rPr>
          <w:rFonts w:asciiTheme="minorEastAsia" w:eastAsiaTheme="minorEastAsia" w:hAnsiTheme="minorEastAsia" w:hint="eastAsia"/>
          <w:sz w:val="25"/>
        </w:rPr>
        <w:t xml:space="preserve"> </w:t>
      </w:r>
      <w:r w:rsidR="00164206" w:rsidRPr="00AE1E17">
        <w:rPr>
          <w:rFonts w:asciiTheme="minorEastAsia" w:eastAsiaTheme="minorEastAsia" w:hAnsiTheme="minorEastAsia"/>
          <w:i/>
          <w:sz w:val="24"/>
        </w:rPr>
        <w:t xml:space="preserve">01 </w:t>
      </w:r>
      <w:r w:rsidR="00164206" w:rsidRPr="00AE1E17">
        <w:rPr>
          <w:rFonts w:asciiTheme="minorEastAsia" w:eastAsiaTheme="minorEastAsia" w:hAnsiTheme="minorEastAsia" w:hint="eastAsia"/>
          <w:sz w:val="25"/>
        </w:rPr>
        <w:t>日至）</w:t>
      </w:r>
    </w:p>
    <w:p w:rsidR="00E83722" w:rsidRDefault="00E83722">
      <w:pPr>
        <w:pStyle w:val="BodyText"/>
        <w:spacing w:before="6"/>
        <w:rPr>
          <w:rFonts w:ascii="Noto Sans Mono CJK HK"/>
          <w:b w:val="0"/>
          <w:sz w:val="3"/>
        </w:rPr>
      </w:pPr>
    </w:p>
    <w:tbl>
      <w:tblPr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0"/>
        <w:gridCol w:w="5535"/>
        <w:gridCol w:w="4537"/>
      </w:tblGrid>
      <w:tr w:rsidR="00E83722" w:rsidTr="00450C62">
        <w:trPr>
          <w:trHeight w:val="690"/>
        </w:trPr>
        <w:tc>
          <w:tcPr>
            <w:tcW w:w="790" w:type="dxa"/>
            <w:vAlign w:val="center"/>
          </w:tcPr>
          <w:p w:rsidR="00E83722" w:rsidRPr="00450C62" w:rsidRDefault="00450C62" w:rsidP="00450C62">
            <w:pPr>
              <w:pStyle w:val="TableParagraph"/>
              <w:spacing w:line="418" w:lineRule="exact"/>
              <w:ind w:left="153"/>
              <w:rPr>
                <w:rFonts w:ascii="Noto Sans CJK HK" w:eastAsiaTheme="minorEastAsia"/>
                <w:b/>
                <w:sz w:val="24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lang w:eastAsia="zh-CN"/>
              </w:rPr>
              <w:t>順灝</w:t>
            </w:r>
          </w:p>
        </w:tc>
        <w:tc>
          <w:tcPr>
            <w:tcW w:w="5535" w:type="dxa"/>
            <w:vAlign w:val="center"/>
          </w:tcPr>
          <w:p w:rsidR="00BC3FA5" w:rsidRDefault="00BC3FA5" w:rsidP="00450C62">
            <w:pPr>
              <w:pStyle w:val="TableParagraph"/>
              <w:spacing w:line="418" w:lineRule="exact"/>
              <w:ind w:left="1745" w:right="1736"/>
              <w:rPr>
                <w:rFonts w:ascii="Noto Sans CJK HK" w:eastAsia="Noto Sans CJK HK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lang w:eastAsia="zh-CN"/>
              </w:rPr>
              <w:t>服務類型</w:t>
            </w:r>
          </w:p>
        </w:tc>
        <w:tc>
          <w:tcPr>
            <w:tcW w:w="4537" w:type="dxa"/>
            <w:vAlign w:val="center"/>
          </w:tcPr>
          <w:p w:rsidR="00E83722" w:rsidRDefault="00BC3FA5" w:rsidP="00450C62">
            <w:pPr>
              <w:pStyle w:val="TableParagraph"/>
              <w:spacing w:line="418" w:lineRule="exact"/>
              <w:ind w:left="1477" w:right="1468"/>
              <w:rPr>
                <w:rFonts w:ascii="Georgia" w:eastAsia="Georg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lang w:eastAsia="zh-CN"/>
              </w:rPr>
              <w:t>收費</w:t>
            </w:r>
            <w:r w:rsidR="00164206">
              <w:rPr>
                <w:rFonts w:ascii="Georgia" w:eastAsia="Georgia"/>
                <w:sz w:val="24"/>
              </w:rPr>
              <w:t>%</w:t>
            </w:r>
          </w:p>
        </w:tc>
      </w:tr>
      <w:tr w:rsidR="00E83722" w:rsidTr="00450C62">
        <w:trPr>
          <w:trHeight w:val="690"/>
        </w:trPr>
        <w:tc>
          <w:tcPr>
            <w:tcW w:w="790" w:type="dxa"/>
            <w:vAlign w:val="center"/>
          </w:tcPr>
          <w:p w:rsidR="00E83722" w:rsidRDefault="00164206" w:rsidP="00435C48">
            <w:pPr>
              <w:pStyle w:val="TableParagraph"/>
              <w:spacing w:before="203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I</w:t>
            </w:r>
          </w:p>
        </w:tc>
        <w:tc>
          <w:tcPr>
            <w:tcW w:w="5535" w:type="dxa"/>
            <w:vAlign w:val="center"/>
          </w:tcPr>
          <w:p w:rsidR="00AE1E17" w:rsidRDefault="00AE1E17" w:rsidP="00450C62">
            <w:pPr>
              <w:pStyle w:val="TableParagraph"/>
              <w:spacing w:line="382" w:lineRule="exact"/>
              <w:rPr>
                <w:rFonts w:ascii="Noto Sans Mono CJK HK" w:eastAsia="Noto Sans Mono CJK HK"/>
                <w:b/>
              </w:rPr>
            </w:pPr>
            <w:r>
              <w:rPr>
                <w:rFonts w:asciiTheme="minorEastAsia" w:eastAsiaTheme="minorEastAsia" w:hAnsiTheme="minorEastAsia" w:hint="eastAsia"/>
                <w:b/>
                <w:lang w:eastAsia="zh-CN"/>
              </w:rPr>
              <w:t>證券開戶</w:t>
            </w:r>
            <w:r w:rsidR="00BC3FA5">
              <w:rPr>
                <w:rFonts w:asciiTheme="minorEastAsia" w:eastAsiaTheme="minorEastAsia" w:hAnsiTheme="minorEastAsia" w:hint="eastAsia"/>
                <w:b/>
                <w:lang w:eastAsia="zh-CN"/>
              </w:rPr>
              <w:t>費用</w:t>
            </w:r>
          </w:p>
        </w:tc>
        <w:tc>
          <w:tcPr>
            <w:tcW w:w="4537" w:type="dxa"/>
            <w:vAlign w:val="center"/>
          </w:tcPr>
          <w:p w:rsidR="00BC3FA5" w:rsidRDefault="00BC3FA5" w:rsidP="00435C48">
            <w:pPr>
              <w:pStyle w:val="TableParagraph"/>
              <w:spacing w:line="404" w:lineRule="exact"/>
              <w:ind w:left="0" w:right="96"/>
              <w:jc w:val="right"/>
              <w:rPr>
                <w:rFonts w:ascii="Droid Sans Fallback" w:eastAsia="Droid Sans Fallback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lang w:eastAsia="zh-CN"/>
              </w:rPr>
              <w:t>免費</w:t>
            </w:r>
          </w:p>
        </w:tc>
      </w:tr>
      <w:tr w:rsidR="00E83722" w:rsidTr="00450C62">
        <w:trPr>
          <w:trHeight w:val="561"/>
        </w:trPr>
        <w:tc>
          <w:tcPr>
            <w:tcW w:w="790" w:type="dxa"/>
            <w:vAlign w:val="center"/>
          </w:tcPr>
          <w:p w:rsidR="00E83722" w:rsidRDefault="00164206" w:rsidP="00435C48">
            <w:pPr>
              <w:pStyle w:val="TableParagraph"/>
              <w:spacing w:before="138"/>
              <w:ind w:left="299"/>
              <w:rPr>
                <w:b/>
                <w:sz w:val="24"/>
              </w:rPr>
            </w:pPr>
            <w:r>
              <w:rPr>
                <w:b/>
                <w:sz w:val="24"/>
              </w:rPr>
              <w:t>II</w:t>
            </w:r>
          </w:p>
        </w:tc>
        <w:tc>
          <w:tcPr>
            <w:tcW w:w="5535" w:type="dxa"/>
            <w:vAlign w:val="center"/>
          </w:tcPr>
          <w:p w:rsidR="00BC3FA5" w:rsidRDefault="00F62562" w:rsidP="00450C62">
            <w:pPr>
              <w:pStyle w:val="TableParagraph"/>
              <w:spacing w:line="317" w:lineRule="exact"/>
              <w:rPr>
                <w:rFonts w:ascii="Noto Sans Mono CJK HK" w:eastAsia="Noto Sans Mono CJK HK"/>
                <w:b/>
              </w:rPr>
            </w:pPr>
            <w:r>
              <w:rPr>
                <w:rFonts w:asciiTheme="minorEastAsia" w:eastAsiaTheme="minorEastAsia" w:hAnsiTheme="minorEastAsia" w:hint="eastAsia"/>
                <w:b/>
                <w:lang w:eastAsia="zh-CN"/>
              </w:rPr>
              <w:t>櫃檯證券交易服務費</w:t>
            </w:r>
          </w:p>
        </w:tc>
        <w:tc>
          <w:tcPr>
            <w:tcW w:w="4537" w:type="dxa"/>
            <w:vAlign w:val="center"/>
          </w:tcPr>
          <w:p w:rsidR="00E83722" w:rsidRDefault="00E83722" w:rsidP="00435C48">
            <w:pPr>
              <w:pStyle w:val="TableParagraph"/>
              <w:ind w:left="0"/>
              <w:jc w:val="right"/>
              <w:rPr>
                <w:sz w:val="24"/>
              </w:rPr>
            </w:pPr>
          </w:p>
        </w:tc>
      </w:tr>
      <w:tr w:rsidR="00E83722" w:rsidTr="00450C62">
        <w:trPr>
          <w:trHeight w:val="690"/>
        </w:trPr>
        <w:tc>
          <w:tcPr>
            <w:tcW w:w="790" w:type="dxa"/>
            <w:vAlign w:val="center"/>
          </w:tcPr>
          <w:p w:rsidR="00E83722" w:rsidRDefault="00164206" w:rsidP="00435C48">
            <w:pPr>
              <w:pStyle w:val="TableParagraph"/>
              <w:spacing w:before="200"/>
              <w:ind w:left="33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35" w:type="dxa"/>
            <w:vAlign w:val="center"/>
          </w:tcPr>
          <w:p w:rsidR="00F62562" w:rsidRDefault="00F62562" w:rsidP="00450C62">
            <w:pPr>
              <w:pStyle w:val="TableParagraph"/>
              <w:spacing w:line="404" w:lineRule="exact"/>
              <w:rPr>
                <w:rFonts w:ascii="Droid Sans Fallback" w:eastAsia="Droid Sans Fallback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lang w:eastAsia="zh-CN"/>
              </w:rPr>
              <w:t>在線交易</w:t>
            </w:r>
          </w:p>
        </w:tc>
        <w:tc>
          <w:tcPr>
            <w:tcW w:w="4537" w:type="dxa"/>
            <w:vAlign w:val="center"/>
          </w:tcPr>
          <w:p w:rsidR="00E83722" w:rsidRDefault="00164206" w:rsidP="00435C48">
            <w:pPr>
              <w:pStyle w:val="TableParagraph"/>
              <w:spacing w:before="200"/>
              <w:ind w:left="0" w:right="95"/>
              <w:jc w:val="right"/>
              <w:rPr>
                <w:sz w:val="24"/>
              </w:rPr>
            </w:pPr>
            <w:r>
              <w:rPr>
                <w:sz w:val="24"/>
              </w:rPr>
              <w:t>0.15%</w:t>
            </w:r>
          </w:p>
        </w:tc>
      </w:tr>
      <w:tr w:rsidR="00E83722" w:rsidTr="00450C62">
        <w:trPr>
          <w:trHeight w:val="690"/>
        </w:trPr>
        <w:tc>
          <w:tcPr>
            <w:tcW w:w="790" w:type="dxa"/>
            <w:vAlign w:val="center"/>
          </w:tcPr>
          <w:p w:rsidR="00E83722" w:rsidRDefault="00164206" w:rsidP="00435C48">
            <w:pPr>
              <w:pStyle w:val="TableParagraph"/>
              <w:spacing w:before="200"/>
              <w:ind w:left="33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535" w:type="dxa"/>
            <w:vAlign w:val="center"/>
          </w:tcPr>
          <w:p w:rsidR="00F62562" w:rsidRDefault="00F62562" w:rsidP="00450C62">
            <w:pPr>
              <w:pStyle w:val="TableParagraph"/>
              <w:spacing w:line="404" w:lineRule="exact"/>
              <w:rPr>
                <w:rFonts w:ascii="Droid Sans Fallback" w:eastAsia="Droid Sans Fallback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lang w:eastAsia="zh-CN"/>
              </w:rPr>
              <w:t>其他交易</w:t>
            </w:r>
          </w:p>
        </w:tc>
        <w:tc>
          <w:tcPr>
            <w:tcW w:w="4537" w:type="dxa"/>
            <w:vAlign w:val="center"/>
          </w:tcPr>
          <w:p w:rsidR="00E83722" w:rsidRDefault="00E83722" w:rsidP="00435C48">
            <w:pPr>
              <w:pStyle w:val="TableParagraph"/>
              <w:ind w:left="0"/>
              <w:jc w:val="right"/>
              <w:rPr>
                <w:sz w:val="24"/>
              </w:rPr>
            </w:pPr>
          </w:p>
        </w:tc>
      </w:tr>
      <w:tr w:rsidR="00E83722" w:rsidTr="00450C62">
        <w:trPr>
          <w:trHeight w:val="561"/>
        </w:trPr>
        <w:tc>
          <w:tcPr>
            <w:tcW w:w="790" w:type="dxa"/>
            <w:vAlign w:val="center"/>
          </w:tcPr>
          <w:p w:rsidR="00E83722" w:rsidRDefault="00164206" w:rsidP="00435C48">
            <w:pPr>
              <w:pStyle w:val="TableParagraph"/>
              <w:spacing w:before="135"/>
              <w:ind w:left="244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5535" w:type="dxa"/>
            <w:vAlign w:val="center"/>
          </w:tcPr>
          <w:p w:rsidR="00684593" w:rsidRPr="00684593" w:rsidRDefault="00684593" w:rsidP="00450C62">
            <w:pPr>
              <w:pStyle w:val="TableParagraph"/>
              <w:spacing w:line="320" w:lineRule="exact"/>
              <w:rPr>
                <w:rFonts w:ascii="Noto Sans Mono CJK HK" w:eastAsiaTheme="minorEastAsia" w:hint="eastAsia"/>
                <w:lang w:eastAsia="zh-TW"/>
              </w:rPr>
            </w:pPr>
            <w:r>
              <w:rPr>
                <w:rFonts w:ascii="Noto Sans Mono CJK HK" w:eastAsiaTheme="minorEastAsia" w:hint="eastAsia"/>
                <w:lang w:eastAsia="zh-TW"/>
              </w:rPr>
              <w:t>當天交易總額低於</w:t>
            </w:r>
            <w:r>
              <w:rPr>
                <w:rFonts w:ascii="Noto Sans Mono CJK HK" w:eastAsiaTheme="minorEastAsia" w:hint="eastAsia"/>
                <w:lang w:eastAsia="zh-TW"/>
              </w:rPr>
              <w:t>1</w:t>
            </w:r>
            <w:r>
              <w:rPr>
                <w:rFonts w:ascii="Noto Sans Mono CJK HK" w:eastAsiaTheme="minorEastAsia" w:hint="eastAsia"/>
                <w:lang w:eastAsia="zh-TW"/>
              </w:rPr>
              <w:t>億越盾</w:t>
            </w:r>
          </w:p>
        </w:tc>
        <w:tc>
          <w:tcPr>
            <w:tcW w:w="4537" w:type="dxa"/>
            <w:vAlign w:val="center"/>
          </w:tcPr>
          <w:p w:rsidR="00E83722" w:rsidRDefault="00164206" w:rsidP="00435C48">
            <w:pPr>
              <w:pStyle w:val="TableParagraph"/>
              <w:spacing w:before="135"/>
              <w:ind w:left="0" w:right="95"/>
              <w:jc w:val="right"/>
              <w:rPr>
                <w:sz w:val="24"/>
              </w:rPr>
            </w:pPr>
            <w:r>
              <w:rPr>
                <w:sz w:val="24"/>
              </w:rPr>
              <w:t>0.30%</w:t>
            </w:r>
          </w:p>
        </w:tc>
      </w:tr>
      <w:tr w:rsidR="00E83722" w:rsidTr="00450C62">
        <w:trPr>
          <w:trHeight w:val="495"/>
        </w:trPr>
        <w:tc>
          <w:tcPr>
            <w:tcW w:w="790" w:type="dxa"/>
            <w:vAlign w:val="center"/>
          </w:tcPr>
          <w:p w:rsidR="00E83722" w:rsidRDefault="00E83722" w:rsidP="00435C48">
            <w:pPr>
              <w:pStyle w:val="TableParagraph"/>
              <w:spacing w:before="9"/>
              <w:ind w:left="0"/>
              <w:rPr>
                <w:rFonts w:ascii="Noto Sans Mono CJK HK"/>
                <w:sz w:val="13"/>
              </w:rPr>
            </w:pPr>
          </w:p>
          <w:p w:rsidR="00E83722" w:rsidRDefault="00164206" w:rsidP="00435C48">
            <w:pPr>
              <w:pStyle w:val="TableParagraph"/>
              <w:ind w:left="244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5535" w:type="dxa"/>
            <w:vAlign w:val="center"/>
          </w:tcPr>
          <w:p w:rsidR="00450C62" w:rsidRPr="00450C62" w:rsidRDefault="00450C62" w:rsidP="00450C62">
            <w:pPr>
              <w:pStyle w:val="TableParagraph"/>
              <w:spacing w:line="274" w:lineRule="exact"/>
              <w:ind w:left="167"/>
              <w:rPr>
                <w:rFonts w:ascii="Noto Sans Mono CJK HK" w:eastAsiaTheme="minorEastAsia" w:hint="eastAsia"/>
                <w:lang w:eastAsia="zh-TW"/>
              </w:rPr>
            </w:pPr>
            <w:r>
              <w:rPr>
                <w:rFonts w:ascii="Noto Sans Mono CJK HK" w:eastAsiaTheme="minorEastAsia" w:hint="eastAsia"/>
                <w:lang w:eastAsia="zh-TW"/>
              </w:rPr>
              <w:t>當天交易總額</w:t>
            </w:r>
            <w:r>
              <w:rPr>
                <w:rFonts w:ascii="Noto Sans Mono CJK HK" w:eastAsiaTheme="minorEastAsia" w:hint="eastAsia"/>
                <w:lang w:eastAsia="zh-TW"/>
              </w:rPr>
              <w:t>1</w:t>
            </w:r>
            <w:r>
              <w:rPr>
                <w:rFonts w:ascii="Noto Sans Mono CJK HK" w:eastAsiaTheme="minorEastAsia" w:hint="eastAsia"/>
                <w:lang w:eastAsia="zh-TW"/>
              </w:rPr>
              <w:t>億至</w:t>
            </w:r>
            <w:r>
              <w:rPr>
                <w:rFonts w:ascii="Noto Sans Mono CJK HK" w:eastAsiaTheme="minorEastAsia" w:hint="eastAsia"/>
                <w:lang w:eastAsia="zh-TW"/>
              </w:rPr>
              <w:t>5</w:t>
            </w:r>
            <w:r>
              <w:rPr>
                <w:rFonts w:ascii="Noto Sans Mono CJK HK" w:eastAsiaTheme="minorEastAsia" w:hint="eastAsia"/>
                <w:lang w:eastAsia="zh-TW"/>
              </w:rPr>
              <w:t>億越盾</w:t>
            </w:r>
          </w:p>
        </w:tc>
        <w:tc>
          <w:tcPr>
            <w:tcW w:w="4537" w:type="dxa"/>
            <w:vAlign w:val="center"/>
          </w:tcPr>
          <w:p w:rsidR="00E83722" w:rsidRDefault="00E83722" w:rsidP="00435C48">
            <w:pPr>
              <w:pStyle w:val="TableParagraph"/>
              <w:spacing w:before="9"/>
              <w:ind w:left="0"/>
              <w:jc w:val="right"/>
              <w:rPr>
                <w:rFonts w:ascii="Noto Sans Mono CJK HK"/>
                <w:sz w:val="13"/>
                <w:lang w:eastAsia="zh-TW"/>
              </w:rPr>
            </w:pPr>
          </w:p>
          <w:p w:rsidR="00E83722" w:rsidRDefault="00164206" w:rsidP="00435C48">
            <w:pPr>
              <w:pStyle w:val="TableParagraph"/>
              <w:ind w:left="0" w:right="95"/>
              <w:jc w:val="right"/>
              <w:rPr>
                <w:sz w:val="24"/>
              </w:rPr>
            </w:pPr>
            <w:r>
              <w:rPr>
                <w:sz w:val="24"/>
              </w:rPr>
              <w:t>0.25%</w:t>
            </w:r>
          </w:p>
        </w:tc>
      </w:tr>
      <w:tr w:rsidR="00E83722" w:rsidTr="00450C62">
        <w:trPr>
          <w:trHeight w:val="561"/>
        </w:trPr>
        <w:tc>
          <w:tcPr>
            <w:tcW w:w="790" w:type="dxa"/>
            <w:vAlign w:val="center"/>
          </w:tcPr>
          <w:p w:rsidR="00E83722" w:rsidRDefault="00164206" w:rsidP="00435C48">
            <w:pPr>
              <w:pStyle w:val="TableParagraph"/>
              <w:spacing w:before="135"/>
              <w:ind w:left="244"/>
              <w:rPr>
                <w:sz w:val="24"/>
              </w:rPr>
            </w:pPr>
            <w:r>
              <w:rPr>
                <w:sz w:val="24"/>
              </w:rPr>
              <w:t>2.3</w:t>
            </w:r>
          </w:p>
        </w:tc>
        <w:tc>
          <w:tcPr>
            <w:tcW w:w="5535" w:type="dxa"/>
            <w:vAlign w:val="center"/>
          </w:tcPr>
          <w:p w:rsidR="00684593" w:rsidRPr="00684593" w:rsidRDefault="00684593" w:rsidP="00450C62">
            <w:pPr>
              <w:pStyle w:val="TableParagraph"/>
              <w:spacing w:line="320" w:lineRule="exact"/>
              <w:rPr>
                <w:rFonts w:ascii="Noto Sans Mono CJK HK" w:eastAsiaTheme="minorEastAsia" w:hint="eastAsia"/>
                <w:lang w:eastAsia="zh-TW"/>
              </w:rPr>
            </w:pPr>
            <w:r w:rsidRPr="00684593">
              <w:rPr>
                <w:rFonts w:ascii="Noto Sans Mono CJK HK" w:eastAsiaTheme="minorEastAsia" w:hint="eastAsia"/>
                <w:lang w:eastAsia="zh-TW"/>
              </w:rPr>
              <w:t>當日交易總額</w:t>
            </w:r>
            <w:r>
              <w:rPr>
                <w:rFonts w:ascii="Noto Sans Mono CJK HK" w:eastAsiaTheme="minorEastAsia"/>
                <w:lang w:eastAsia="zh-TW"/>
              </w:rPr>
              <w:t xml:space="preserve"> </w:t>
            </w:r>
            <w:r>
              <w:rPr>
                <w:rFonts w:ascii="Noto Sans Mono CJK HK" w:eastAsiaTheme="minorEastAsia" w:hint="eastAsia"/>
                <w:lang w:eastAsia="zh-TW"/>
              </w:rPr>
              <w:t>超過</w:t>
            </w:r>
            <w:r w:rsidRPr="00684593">
              <w:rPr>
                <w:rFonts w:ascii="Noto Sans Mono CJK HK" w:eastAsiaTheme="minorEastAsia"/>
                <w:lang w:eastAsia="zh-TW"/>
              </w:rPr>
              <w:t xml:space="preserve">5 </w:t>
            </w:r>
            <w:r w:rsidRPr="00684593">
              <w:rPr>
                <w:rFonts w:ascii="Noto Sans Mono CJK HK" w:eastAsiaTheme="minorEastAsia" w:hint="eastAsia"/>
                <w:lang w:eastAsia="zh-TW"/>
              </w:rPr>
              <w:t>億越盾</w:t>
            </w:r>
          </w:p>
        </w:tc>
        <w:tc>
          <w:tcPr>
            <w:tcW w:w="4537" w:type="dxa"/>
            <w:vAlign w:val="center"/>
          </w:tcPr>
          <w:p w:rsidR="00E83722" w:rsidRDefault="00164206" w:rsidP="00435C48">
            <w:pPr>
              <w:pStyle w:val="TableParagraph"/>
              <w:spacing w:before="135"/>
              <w:ind w:left="0" w:right="95"/>
              <w:jc w:val="right"/>
              <w:rPr>
                <w:sz w:val="24"/>
              </w:rPr>
            </w:pPr>
            <w:r>
              <w:rPr>
                <w:sz w:val="24"/>
              </w:rPr>
              <w:t>0.20%</w:t>
            </w:r>
          </w:p>
        </w:tc>
      </w:tr>
      <w:tr w:rsidR="00E83722" w:rsidTr="00450C62">
        <w:trPr>
          <w:trHeight w:val="690"/>
        </w:trPr>
        <w:tc>
          <w:tcPr>
            <w:tcW w:w="790" w:type="dxa"/>
            <w:vAlign w:val="center"/>
          </w:tcPr>
          <w:p w:rsidR="00E83722" w:rsidRDefault="00164206" w:rsidP="00435C48">
            <w:pPr>
              <w:pStyle w:val="TableParagraph"/>
              <w:spacing w:before="205"/>
              <w:ind w:left="254"/>
              <w:rPr>
                <w:b/>
                <w:sz w:val="24"/>
              </w:rPr>
            </w:pPr>
            <w:r>
              <w:rPr>
                <w:b/>
                <w:sz w:val="24"/>
              </w:rPr>
              <w:t>III</w:t>
            </w:r>
          </w:p>
        </w:tc>
        <w:tc>
          <w:tcPr>
            <w:tcW w:w="5535" w:type="dxa"/>
            <w:vAlign w:val="center"/>
          </w:tcPr>
          <w:p w:rsidR="00E83722" w:rsidRDefault="00684593" w:rsidP="00450C62">
            <w:pPr>
              <w:pStyle w:val="TableParagraph"/>
              <w:spacing w:line="418" w:lineRule="exact"/>
              <w:rPr>
                <w:rFonts w:ascii="Noto Sans CJK HK" w:eastAsia="Noto Sans CJK HK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lang w:eastAsia="zh-CN"/>
              </w:rPr>
              <w:t>債券交易</w:t>
            </w:r>
          </w:p>
        </w:tc>
        <w:tc>
          <w:tcPr>
            <w:tcW w:w="4537" w:type="dxa"/>
            <w:vAlign w:val="center"/>
          </w:tcPr>
          <w:p w:rsidR="00E83722" w:rsidRDefault="00164206" w:rsidP="00435C48">
            <w:pPr>
              <w:pStyle w:val="TableParagraph"/>
              <w:spacing w:before="200"/>
              <w:ind w:left="0" w:right="95"/>
              <w:jc w:val="right"/>
              <w:rPr>
                <w:sz w:val="24"/>
              </w:rPr>
            </w:pPr>
            <w:r>
              <w:rPr>
                <w:sz w:val="24"/>
              </w:rPr>
              <w:t>0.10%</w:t>
            </w:r>
          </w:p>
        </w:tc>
      </w:tr>
      <w:tr w:rsidR="00E83722" w:rsidTr="00450C62">
        <w:trPr>
          <w:trHeight w:val="690"/>
        </w:trPr>
        <w:tc>
          <w:tcPr>
            <w:tcW w:w="790" w:type="dxa"/>
            <w:vAlign w:val="center"/>
          </w:tcPr>
          <w:p w:rsidR="00E83722" w:rsidRDefault="00164206" w:rsidP="00435C48">
            <w:pPr>
              <w:pStyle w:val="TableParagraph"/>
              <w:spacing w:before="205"/>
              <w:ind w:left="261"/>
              <w:rPr>
                <w:b/>
                <w:sz w:val="24"/>
              </w:rPr>
            </w:pPr>
            <w:r>
              <w:rPr>
                <w:b/>
                <w:sz w:val="24"/>
              </w:rPr>
              <w:t>IV</w:t>
            </w:r>
          </w:p>
        </w:tc>
        <w:tc>
          <w:tcPr>
            <w:tcW w:w="5535" w:type="dxa"/>
            <w:vAlign w:val="center"/>
          </w:tcPr>
          <w:p w:rsidR="00E83722" w:rsidRDefault="0030486F" w:rsidP="00450C62">
            <w:pPr>
              <w:pStyle w:val="TableParagraph"/>
              <w:spacing w:line="418" w:lineRule="exact"/>
              <w:rPr>
                <w:rFonts w:ascii="Noto Sans CJK HK" w:eastAsia="Noto Sans CJK HK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lang w:eastAsia="zh-CN"/>
              </w:rPr>
              <w:t>證券託管服務費</w:t>
            </w:r>
          </w:p>
        </w:tc>
        <w:tc>
          <w:tcPr>
            <w:tcW w:w="4537" w:type="dxa"/>
            <w:vAlign w:val="center"/>
          </w:tcPr>
          <w:p w:rsidR="00E83722" w:rsidRDefault="00E83722" w:rsidP="00435C48">
            <w:pPr>
              <w:pStyle w:val="TableParagraph"/>
              <w:ind w:left="0"/>
              <w:jc w:val="right"/>
              <w:rPr>
                <w:sz w:val="24"/>
              </w:rPr>
            </w:pPr>
          </w:p>
        </w:tc>
      </w:tr>
      <w:tr w:rsidR="00E83722" w:rsidTr="00450C62">
        <w:trPr>
          <w:trHeight w:val="561"/>
        </w:trPr>
        <w:tc>
          <w:tcPr>
            <w:tcW w:w="790" w:type="dxa"/>
            <w:vAlign w:val="center"/>
          </w:tcPr>
          <w:p w:rsidR="00E83722" w:rsidRDefault="00164206" w:rsidP="00435C48">
            <w:pPr>
              <w:pStyle w:val="TableParagraph"/>
              <w:spacing w:before="135"/>
              <w:ind w:left="33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35" w:type="dxa"/>
            <w:vAlign w:val="center"/>
          </w:tcPr>
          <w:p w:rsidR="0030486F" w:rsidRPr="0030486F" w:rsidRDefault="0030486F" w:rsidP="00450C62">
            <w:pPr>
              <w:pStyle w:val="TableParagraph"/>
              <w:spacing w:line="317" w:lineRule="exact"/>
              <w:rPr>
                <w:rFonts w:ascii="Noto Sans Mono CJK HK" w:eastAsiaTheme="minorEastAsia" w:hint="eastAsia"/>
                <w:lang w:eastAsia="zh-TW"/>
              </w:rPr>
            </w:pPr>
            <w:r w:rsidRPr="0030486F">
              <w:rPr>
                <w:rFonts w:ascii="Noto Sans Mono CJK HK" w:eastAsiaTheme="minorEastAsia" w:hint="eastAsia"/>
                <w:lang w:eastAsia="zh-TW"/>
              </w:rPr>
              <w:t>有擔保的股票</w:t>
            </w:r>
            <w:r w:rsidRPr="0030486F">
              <w:rPr>
                <w:rFonts w:ascii="Noto Sans Mono CJK HK" w:eastAsiaTheme="minorEastAsia"/>
                <w:lang w:eastAsia="zh-TW"/>
              </w:rPr>
              <w:t>/</w:t>
            </w:r>
            <w:r w:rsidRPr="0030486F">
              <w:rPr>
                <w:rFonts w:ascii="Noto Sans Mono CJK HK" w:eastAsiaTheme="minorEastAsia" w:hint="eastAsia"/>
                <w:lang w:eastAsia="zh-TW"/>
              </w:rPr>
              <w:t>基金券</w:t>
            </w:r>
            <w:r w:rsidRPr="0030486F">
              <w:rPr>
                <w:rFonts w:ascii="Noto Sans Mono CJK HK" w:eastAsiaTheme="minorEastAsia"/>
                <w:lang w:eastAsia="zh-TW"/>
              </w:rPr>
              <w:t>/</w:t>
            </w:r>
            <w:r w:rsidRPr="0030486F">
              <w:rPr>
                <w:rFonts w:ascii="Noto Sans Mono CJK HK" w:eastAsiaTheme="minorEastAsia" w:hint="eastAsia"/>
                <w:lang w:eastAsia="zh-TW"/>
              </w:rPr>
              <w:t>權證存管服務費</w:t>
            </w:r>
          </w:p>
        </w:tc>
        <w:tc>
          <w:tcPr>
            <w:tcW w:w="4537" w:type="dxa"/>
            <w:vAlign w:val="center"/>
          </w:tcPr>
          <w:p w:rsidR="00E83722" w:rsidRDefault="00164206" w:rsidP="00435C48">
            <w:pPr>
              <w:pStyle w:val="TableParagraph"/>
              <w:spacing w:line="317" w:lineRule="exact"/>
              <w:ind w:left="2777"/>
              <w:jc w:val="right"/>
              <w:rPr>
                <w:rFonts w:ascii="Noto Sans Mono CJK HK" w:eastAsia="Noto Sans Mono CJK HK"/>
              </w:rPr>
            </w:pPr>
            <w:r>
              <w:t>0</w:t>
            </w:r>
            <w:r>
              <w:t>.27</w:t>
            </w:r>
            <w:r>
              <w:rPr>
                <w:spacing w:val="-8"/>
              </w:rPr>
              <w:t xml:space="preserve"> </w:t>
            </w:r>
            <w:r>
              <w:rPr>
                <w:rFonts w:ascii="Noto Sans Mono CJK HK" w:eastAsia="Noto Sans Mono CJK HK" w:hint="eastAsia"/>
              </w:rPr>
              <w:t>越盾</w:t>
            </w:r>
            <w:r>
              <w:t>/</w:t>
            </w:r>
            <w:r w:rsidR="0030486F">
              <w:rPr>
                <w:rFonts w:asciiTheme="minorEastAsia" w:eastAsiaTheme="minorEastAsia" w:hAnsiTheme="minorEastAsia" w:hint="eastAsia"/>
                <w:spacing w:val="-2"/>
                <w:lang w:eastAsia="zh-CN"/>
              </w:rPr>
              <w:t>證券</w:t>
            </w:r>
            <w:r>
              <w:t>/</w:t>
            </w:r>
            <w:r w:rsidR="00CA108D">
              <w:rPr>
                <w:rFonts w:asciiTheme="minorEastAsia" w:eastAsiaTheme="minorEastAsia" w:hAnsiTheme="minorEastAsia" w:hint="eastAsia"/>
                <w:lang w:eastAsia="zh-CN"/>
              </w:rPr>
              <w:t>月</w:t>
            </w:r>
          </w:p>
        </w:tc>
      </w:tr>
      <w:tr w:rsidR="00E83722" w:rsidTr="00450C62">
        <w:trPr>
          <w:trHeight w:val="708"/>
        </w:trPr>
        <w:tc>
          <w:tcPr>
            <w:tcW w:w="790" w:type="dxa"/>
            <w:vAlign w:val="center"/>
          </w:tcPr>
          <w:p w:rsidR="00E83722" w:rsidRDefault="00E83722" w:rsidP="00435C48">
            <w:pPr>
              <w:pStyle w:val="TableParagraph"/>
              <w:spacing w:before="11"/>
              <w:ind w:left="0"/>
              <w:rPr>
                <w:rFonts w:ascii="Noto Sans Mono CJK HK"/>
                <w:sz w:val="20"/>
              </w:rPr>
            </w:pPr>
          </w:p>
          <w:p w:rsidR="00E83722" w:rsidRDefault="00164206" w:rsidP="00435C48">
            <w:pPr>
              <w:pStyle w:val="TableParagraph"/>
              <w:ind w:left="33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535" w:type="dxa"/>
            <w:vAlign w:val="center"/>
          </w:tcPr>
          <w:p w:rsidR="00CA108D" w:rsidRPr="00CA108D" w:rsidRDefault="00CA108D" w:rsidP="00450C62">
            <w:pPr>
              <w:pStyle w:val="TableParagraph"/>
              <w:spacing w:line="285" w:lineRule="exact"/>
              <w:rPr>
                <w:rFonts w:ascii="Noto Sans Mono CJK HK" w:eastAsia="Noto Sans Mono CJK HK"/>
                <w:lang w:eastAsia="zh-TW"/>
              </w:rPr>
            </w:pPr>
            <w:r w:rsidRPr="00CA108D">
              <w:rPr>
                <w:rFonts w:ascii="Microsoft YaHei" w:eastAsia="Microsoft YaHei" w:hAnsi="Microsoft YaHei" w:cs="Microsoft YaHei" w:hint="eastAsia"/>
                <w:lang w:eastAsia="zh-TW"/>
              </w:rPr>
              <w:t>越南《公共債務管理法》規定的債務工具和企業債券存</w:t>
            </w:r>
          </w:p>
          <w:p w:rsidR="00CA108D" w:rsidRDefault="00CA108D" w:rsidP="00450C62">
            <w:pPr>
              <w:pStyle w:val="TableParagraph"/>
              <w:spacing w:line="285" w:lineRule="exact"/>
              <w:rPr>
                <w:rFonts w:ascii="Noto Sans Mono CJK HK" w:eastAsia="Noto Sans Mono CJK HK"/>
              </w:rPr>
            </w:pPr>
            <w:r w:rsidRPr="00CA108D">
              <w:rPr>
                <w:rFonts w:ascii="Microsoft YaHei" w:eastAsia="Microsoft YaHei" w:hAnsi="Microsoft YaHei" w:cs="Microsoft YaHei" w:hint="eastAsia"/>
              </w:rPr>
              <w:t>管服務費</w:t>
            </w:r>
          </w:p>
        </w:tc>
        <w:tc>
          <w:tcPr>
            <w:tcW w:w="4537" w:type="dxa"/>
            <w:vAlign w:val="center"/>
          </w:tcPr>
          <w:p w:rsidR="00CA108D" w:rsidRPr="00CA108D" w:rsidRDefault="00CA108D" w:rsidP="00435C48">
            <w:pPr>
              <w:pStyle w:val="TableParagraph"/>
              <w:spacing w:line="285" w:lineRule="exact"/>
              <w:ind w:left="151"/>
              <w:jc w:val="right"/>
              <w:rPr>
                <w:rFonts w:ascii="Noto Sans Mono CJK HK" w:eastAsiaTheme="minorEastAsia"/>
                <w:lang w:eastAsia="zh-TW"/>
              </w:rPr>
            </w:pPr>
            <w:r w:rsidRPr="00CA108D">
              <w:rPr>
                <w:rFonts w:ascii="Noto Sans Mono CJK HK" w:eastAsiaTheme="minorEastAsia"/>
                <w:lang w:eastAsia="zh-TW"/>
              </w:rPr>
              <w:t xml:space="preserve">0.18 </w:t>
            </w:r>
            <w:r w:rsidRPr="00CA108D">
              <w:rPr>
                <w:rFonts w:ascii="Noto Sans Mono CJK HK" w:eastAsiaTheme="minorEastAsia" w:hint="eastAsia"/>
                <w:lang w:eastAsia="zh-TW"/>
              </w:rPr>
              <w:t>越盾</w:t>
            </w:r>
            <w:r w:rsidRPr="00CA108D">
              <w:rPr>
                <w:rFonts w:ascii="Noto Sans Mono CJK HK" w:eastAsiaTheme="minorEastAsia"/>
                <w:lang w:eastAsia="zh-TW"/>
              </w:rPr>
              <w:t>/</w:t>
            </w:r>
            <w:r w:rsidRPr="00CA108D">
              <w:rPr>
                <w:rFonts w:ascii="Noto Sans Mono CJK HK" w:eastAsiaTheme="minorEastAsia" w:hint="eastAsia"/>
                <w:lang w:eastAsia="zh-TW"/>
              </w:rPr>
              <w:t>企業債券、債務工具</w:t>
            </w:r>
            <w:r w:rsidRPr="00CA108D">
              <w:rPr>
                <w:rFonts w:ascii="Noto Sans Mono CJK HK" w:eastAsiaTheme="minorEastAsia"/>
                <w:lang w:eastAsia="zh-TW"/>
              </w:rPr>
              <w:t>/</w:t>
            </w:r>
            <w:r w:rsidRPr="00CA108D">
              <w:rPr>
                <w:rFonts w:ascii="Noto Sans Mono CJK HK" w:eastAsiaTheme="minorEastAsia" w:hint="eastAsia"/>
                <w:lang w:eastAsia="zh-TW"/>
              </w:rPr>
              <w:t>月</w:t>
            </w:r>
          </w:p>
          <w:p w:rsidR="00CA108D" w:rsidRPr="00CA108D" w:rsidRDefault="00CA108D" w:rsidP="00435C48">
            <w:pPr>
              <w:pStyle w:val="TableParagraph"/>
              <w:spacing w:line="285" w:lineRule="exact"/>
              <w:ind w:left="151"/>
              <w:jc w:val="right"/>
              <w:rPr>
                <w:rFonts w:ascii="Noto Sans Mono CJK HK" w:eastAsiaTheme="minorEastAsia" w:hint="eastAsia"/>
                <w:lang w:eastAsia="zh-TW"/>
              </w:rPr>
            </w:pPr>
            <w:r w:rsidRPr="00CA108D">
              <w:rPr>
                <w:rFonts w:ascii="Noto Sans Mono CJK HK" w:eastAsiaTheme="minorEastAsia" w:hint="eastAsia"/>
                <w:lang w:eastAsia="zh-TW"/>
              </w:rPr>
              <w:t>最多</w:t>
            </w:r>
            <w:r w:rsidRPr="00CA108D">
              <w:rPr>
                <w:rFonts w:ascii="Noto Sans Mono CJK HK" w:eastAsiaTheme="minorEastAsia"/>
                <w:lang w:eastAsia="zh-TW"/>
              </w:rPr>
              <w:t xml:space="preserve"> 200 </w:t>
            </w:r>
            <w:r w:rsidRPr="00CA108D">
              <w:rPr>
                <w:rFonts w:ascii="Noto Sans Mono CJK HK" w:eastAsiaTheme="minorEastAsia" w:hint="eastAsia"/>
                <w:lang w:eastAsia="zh-TW"/>
              </w:rPr>
              <w:t>萬越盾</w:t>
            </w:r>
            <w:r w:rsidRPr="00CA108D">
              <w:rPr>
                <w:rFonts w:ascii="Noto Sans Mono CJK HK" w:eastAsiaTheme="minorEastAsia"/>
                <w:lang w:eastAsia="zh-TW"/>
              </w:rPr>
              <w:t>/</w:t>
            </w:r>
            <w:r w:rsidRPr="00CA108D">
              <w:rPr>
                <w:rFonts w:ascii="Noto Sans Mono CJK HK" w:eastAsiaTheme="minorEastAsia" w:hint="eastAsia"/>
                <w:lang w:eastAsia="zh-TW"/>
              </w:rPr>
              <w:t>月</w:t>
            </w:r>
            <w:r w:rsidRPr="00CA108D">
              <w:rPr>
                <w:rFonts w:ascii="Noto Sans Mono CJK HK" w:eastAsiaTheme="minorEastAsia"/>
                <w:lang w:eastAsia="zh-TW"/>
              </w:rPr>
              <w:t>/</w:t>
            </w:r>
            <w:r w:rsidRPr="00CA108D">
              <w:rPr>
                <w:rFonts w:ascii="Noto Sans Mono CJK HK" w:eastAsiaTheme="minorEastAsia" w:hint="eastAsia"/>
                <w:lang w:eastAsia="zh-TW"/>
              </w:rPr>
              <w:t>企業債券、債務工具代碼</w:t>
            </w:r>
          </w:p>
        </w:tc>
      </w:tr>
      <w:tr w:rsidR="00E83722" w:rsidRPr="007D22F4" w:rsidTr="00450C62">
        <w:trPr>
          <w:trHeight w:val="561"/>
        </w:trPr>
        <w:tc>
          <w:tcPr>
            <w:tcW w:w="790" w:type="dxa"/>
            <w:vAlign w:val="center"/>
          </w:tcPr>
          <w:p w:rsidR="00E83722" w:rsidRDefault="00164206" w:rsidP="00435C48">
            <w:pPr>
              <w:pStyle w:val="TableParagraph"/>
              <w:spacing w:before="141"/>
              <w:ind w:left="307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V</w:t>
            </w:r>
          </w:p>
        </w:tc>
        <w:tc>
          <w:tcPr>
            <w:tcW w:w="5535" w:type="dxa"/>
            <w:vAlign w:val="center"/>
          </w:tcPr>
          <w:p w:rsidR="00E83722" w:rsidRPr="00286C7B" w:rsidRDefault="00286C7B" w:rsidP="00450C62">
            <w:pPr>
              <w:pStyle w:val="TableParagraph"/>
              <w:spacing w:line="315" w:lineRule="exact"/>
              <w:rPr>
                <w:rFonts w:ascii="Noto Sans Mono CJK HK" w:eastAsiaTheme="minorEastAsia"/>
                <w:b/>
                <w:lang w:eastAsia="zh-CN"/>
              </w:rPr>
            </w:pPr>
            <w:r>
              <w:rPr>
                <w:rFonts w:ascii="Noto Sans Mono CJK HK" w:eastAsiaTheme="minorEastAsia" w:hint="eastAsia"/>
                <w:b/>
                <w:lang w:eastAsia="zh-CN"/>
              </w:rPr>
              <w:t>證券轉賬費</w:t>
            </w:r>
          </w:p>
        </w:tc>
        <w:tc>
          <w:tcPr>
            <w:tcW w:w="4537" w:type="dxa"/>
            <w:vAlign w:val="center"/>
          </w:tcPr>
          <w:p w:rsidR="00E83722" w:rsidRDefault="00E83722" w:rsidP="00435C48">
            <w:pPr>
              <w:pStyle w:val="TableParagraph"/>
              <w:ind w:left="0"/>
              <w:jc w:val="right"/>
              <w:rPr>
                <w:sz w:val="24"/>
              </w:rPr>
            </w:pPr>
          </w:p>
        </w:tc>
      </w:tr>
      <w:tr w:rsidR="00E83722" w:rsidTr="00450C62">
        <w:trPr>
          <w:trHeight w:val="561"/>
        </w:trPr>
        <w:tc>
          <w:tcPr>
            <w:tcW w:w="790" w:type="dxa"/>
            <w:vAlign w:val="center"/>
          </w:tcPr>
          <w:p w:rsidR="00E83722" w:rsidRDefault="00164206" w:rsidP="00435C48">
            <w:pPr>
              <w:pStyle w:val="TableParagraph"/>
              <w:spacing w:before="135"/>
              <w:ind w:left="33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35" w:type="dxa"/>
            <w:vAlign w:val="center"/>
          </w:tcPr>
          <w:p w:rsidR="00E83722" w:rsidRPr="00286C7B" w:rsidRDefault="009A6647" w:rsidP="00450C62">
            <w:pPr>
              <w:pStyle w:val="TableParagraph"/>
              <w:spacing w:line="317" w:lineRule="exact"/>
              <w:rPr>
                <w:rFonts w:ascii="Noto Sans Mono CJK HK" w:eastAsiaTheme="minorEastAsia"/>
                <w:lang w:eastAsia="zh-CN"/>
              </w:rPr>
            </w:pPr>
            <w:r>
              <w:rPr>
                <w:rFonts w:ascii="Noto Sans Mono CJK HK" w:eastAsiaTheme="minorEastAsia" w:hint="eastAsia"/>
                <w:lang w:eastAsia="zh-CN"/>
              </w:rPr>
              <w:t>證券轉賬費有</w:t>
            </w:r>
          </w:p>
        </w:tc>
        <w:tc>
          <w:tcPr>
            <w:tcW w:w="4537" w:type="dxa"/>
            <w:vAlign w:val="center"/>
          </w:tcPr>
          <w:p w:rsidR="00E83722" w:rsidRDefault="00164206" w:rsidP="00435C48">
            <w:pPr>
              <w:pStyle w:val="TableParagraph"/>
              <w:spacing w:line="317" w:lineRule="exact"/>
              <w:ind w:left="2887"/>
              <w:jc w:val="right"/>
              <w:rPr>
                <w:rFonts w:ascii="Noto Sans Mono CJK HK" w:eastAsia="Noto Sans Mono CJK HK"/>
              </w:rPr>
            </w:pPr>
            <w:r>
              <w:t>0</w:t>
            </w:r>
            <w:r>
              <w:t>.3</w:t>
            </w:r>
            <w:r>
              <w:rPr>
                <w:spacing w:val="-11"/>
              </w:rPr>
              <w:t xml:space="preserve"> </w:t>
            </w:r>
            <w:r>
              <w:rPr>
                <w:rFonts w:ascii="Noto Sans Mono CJK HK" w:eastAsia="Noto Sans Mono CJK HK" w:hint="eastAsia"/>
              </w:rPr>
              <w:t>越盾</w:t>
            </w:r>
            <w:r>
              <w:t>/</w:t>
            </w:r>
            <w:r w:rsidR="009A6647">
              <w:rPr>
                <w:rFonts w:asciiTheme="minorEastAsia" w:eastAsiaTheme="minorEastAsia" w:hAnsiTheme="minorEastAsia" w:hint="eastAsia"/>
                <w:lang w:eastAsia="zh-CN"/>
              </w:rPr>
              <w:t>股票</w:t>
            </w:r>
            <w:r>
              <w:t>/</w:t>
            </w:r>
            <w:r w:rsidR="009A6647">
              <w:rPr>
                <w:rFonts w:asciiTheme="minorEastAsia" w:eastAsiaTheme="minorEastAsia" w:hAnsiTheme="minorEastAsia" w:hint="eastAsia"/>
                <w:lang w:eastAsia="zh-CN"/>
              </w:rPr>
              <w:t>次</w:t>
            </w:r>
          </w:p>
        </w:tc>
      </w:tr>
      <w:tr w:rsidR="00E83722" w:rsidTr="00450C62">
        <w:trPr>
          <w:trHeight w:val="561"/>
        </w:trPr>
        <w:tc>
          <w:tcPr>
            <w:tcW w:w="790" w:type="dxa"/>
            <w:vAlign w:val="center"/>
          </w:tcPr>
          <w:p w:rsidR="00E83722" w:rsidRDefault="00164206" w:rsidP="00435C48">
            <w:pPr>
              <w:pStyle w:val="TableParagraph"/>
              <w:spacing w:before="135"/>
              <w:ind w:left="33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535" w:type="dxa"/>
            <w:vAlign w:val="center"/>
          </w:tcPr>
          <w:p w:rsidR="00E83722" w:rsidRPr="009A6647" w:rsidRDefault="009A6647" w:rsidP="00450C62">
            <w:pPr>
              <w:pStyle w:val="TableParagraph"/>
              <w:spacing w:line="317" w:lineRule="exact"/>
              <w:rPr>
                <w:rFonts w:ascii="Noto Sans Mono CJK HK" w:eastAsiaTheme="minorEastAsia"/>
                <w:lang w:eastAsia="zh-CN"/>
              </w:rPr>
            </w:pPr>
            <w:r>
              <w:rPr>
                <w:rFonts w:ascii="Noto Sans Mono CJK HK" w:eastAsiaTheme="minorEastAsia" w:hint="eastAsia"/>
                <w:lang w:eastAsia="zh-CN"/>
              </w:rPr>
              <w:t>證券轉賬最大費用</w:t>
            </w:r>
          </w:p>
        </w:tc>
        <w:tc>
          <w:tcPr>
            <w:tcW w:w="4537" w:type="dxa"/>
            <w:vAlign w:val="center"/>
          </w:tcPr>
          <w:p w:rsidR="00E83722" w:rsidRPr="009A6647" w:rsidRDefault="009A6647" w:rsidP="00435C48">
            <w:pPr>
              <w:pStyle w:val="TableParagraph"/>
              <w:spacing w:line="317" w:lineRule="exact"/>
              <w:ind w:left="1567"/>
              <w:jc w:val="right"/>
              <w:rPr>
                <w:rFonts w:ascii="Noto Sans Mono CJK HK" w:eastAsia="PMingLiU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spacing w:val="-13"/>
                <w:lang w:eastAsia="zh-TW"/>
              </w:rPr>
              <w:t>不超過</w:t>
            </w:r>
            <w:r w:rsidR="00164206">
              <w:rPr>
                <w:lang w:eastAsia="zh-TW"/>
              </w:rPr>
              <w:t>30</w:t>
            </w:r>
            <w:r w:rsidR="00164206">
              <w:rPr>
                <w:spacing w:val="-8"/>
                <w:lang w:eastAsia="zh-TW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pacing w:val="-3"/>
                <w:lang w:eastAsia="zh-TW"/>
              </w:rPr>
              <w:t>萬越盾</w:t>
            </w:r>
            <w:r w:rsidR="00164206">
              <w:rPr>
                <w:lang w:eastAsia="zh-TW"/>
              </w:rPr>
              <w:t>/</w:t>
            </w:r>
            <w:r w:rsidR="00164206">
              <w:rPr>
                <w:rFonts w:ascii="Noto Sans Mono CJK HK" w:eastAsia="Noto Sans Mono CJK HK" w:hint="eastAsia"/>
                <w:lang w:eastAsia="zh-TW"/>
              </w:rPr>
              <w:t>次</w:t>
            </w:r>
            <w:r w:rsidR="00164206">
              <w:rPr>
                <w:lang w:eastAsia="zh-TW"/>
              </w:rPr>
              <w:t>/</w:t>
            </w:r>
            <w:r>
              <w:rPr>
                <w:rFonts w:asciiTheme="minorEastAsia" w:eastAsiaTheme="minorEastAsia" w:hAnsiTheme="minorEastAsia" w:hint="eastAsia"/>
                <w:spacing w:val="-2"/>
                <w:lang w:eastAsia="zh-TW"/>
              </w:rPr>
              <w:t>證券代碼</w:t>
            </w:r>
          </w:p>
        </w:tc>
      </w:tr>
      <w:tr w:rsidR="00E83722" w:rsidTr="00450C62">
        <w:trPr>
          <w:trHeight w:val="561"/>
        </w:trPr>
        <w:tc>
          <w:tcPr>
            <w:tcW w:w="790" w:type="dxa"/>
            <w:vAlign w:val="center"/>
          </w:tcPr>
          <w:p w:rsidR="00E83722" w:rsidRDefault="00164206" w:rsidP="00435C48">
            <w:pPr>
              <w:pStyle w:val="TableParagraph"/>
              <w:spacing w:before="140"/>
              <w:ind w:left="261"/>
              <w:rPr>
                <w:b/>
                <w:sz w:val="24"/>
              </w:rPr>
            </w:pPr>
            <w:r>
              <w:rPr>
                <w:b/>
                <w:sz w:val="24"/>
              </w:rPr>
              <w:t>VI</w:t>
            </w:r>
          </w:p>
        </w:tc>
        <w:tc>
          <w:tcPr>
            <w:tcW w:w="5535" w:type="dxa"/>
            <w:vAlign w:val="center"/>
          </w:tcPr>
          <w:p w:rsidR="00E83722" w:rsidRDefault="007D22F4" w:rsidP="00450C62">
            <w:pPr>
              <w:pStyle w:val="TableParagraph"/>
              <w:spacing w:line="315" w:lineRule="exact"/>
              <w:rPr>
                <w:rFonts w:ascii="Noto Sans Mono CJK HK" w:eastAsia="Noto Sans Mono CJK HK"/>
                <w:b/>
              </w:rPr>
            </w:pPr>
            <w:r>
              <w:rPr>
                <w:rFonts w:asciiTheme="minorEastAsia" w:eastAsiaTheme="minorEastAsia" w:hAnsiTheme="minorEastAsia" w:hint="eastAsia"/>
                <w:b/>
                <w:lang w:eastAsia="zh-CN"/>
              </w:rPr>
              <w:t>證券所有權轉讓費用</w:t>
            </w:r>
          </w:p>
        </w:tc>
        <w:tc>
          <w:tcPr>
            <w:tcW w:w="4537" w:type="dxa"/>
            <w:vAlign w:val="center"/>
          </w:tcPr>
          <w:p w:rsidR="00E83722" w:rsidRDefault="00E83722" w:rsidP="00435C48">
            <w:pPr>
              <w:pStyle w:val="TableParagraph"/>
              <w:ind w:left="0"/>
              <w:jc w:val="right"/>
              <w:rPr>
                <w:sz w:val="24"/>
              </w:rPr>
            </w:pPr>
          </w:p>
        </w:tc>
      </w:tr>
      <w:tr w:rsidR="00E83722" w:rsidTr="00450C62">
        <w:trPr>
          <w:trHeight w:val="563"/>
        </w:trPr>
        <w:tc>
          <w:tcPr>
            <w:tcW w:w="790" w:type="dxa"/>
            <w:vAlign w:val="center"/>
          </w:tcPr>
          <w:p w:rsidR="00E83722" w:rsidRDefault="00164206" w:rsidP="00435C48">
            <w:pPr>
              <w:pStyle w:val="TableParagraph"/>
              <w:spacing w:before="135"/>
              <w:ind w:left="33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35" w:type="dxa"/>
            <w:vAlign w:val="center"/>
          </w:tcPr>
          <w:p w:rsidR="00E83722" w:rsidRPr="007D22F4" w:rsidRDefault="007D22F4" w:rsidP="00450C62">
            <w:pPr>
              <w:pStyle w:val="TableParagraph"/>
              <w:spacing w:line="224" w:lineRule="exact"/>
              <w:rPr>
                <w:sz w:val="24"/>
              </w:rPr>
            </w:pPr>
            <w:r>
              <w:rPr>
                <w:rFonts w:ascii="Noto Sans Mono CJK HK" w:eastAsiaTheme="minorEastAsia" w:hint="eastAsia"/>
                <w:lang w:eastAsia="zh-CN"/>
              </w:rPr>
              <w:t>證券所有權轉讓費用</w:t>
            </w:r>
          </w:p>
        </w:tc>
        <w:tc>
          <w:tcPr>
            <w:tcW w:w="4537" w:type="dxa"/>
            <w:vAlign w:val="center"/>
          </w:tcPr>
          <w:p w:rsidR="00E83722" w:rsidRDefault="007D22F4" w:rsidP="00435C48">
            <w:pPr>
              <w:pStyle w:val="TableParagraph"/>
              <w:spacing w:line="319" w:lineRule="exact"/>
              <w:ind w:left="0" w:right="94"/>
              <w:jc w:val="right"/>
            </w:pPr>
            <w:r>
              <w:rPr>
                <w:rFonts w:asciiTheme="minorEastAsia" w:eastAsiaTheme="minorEastAsia" w:hAnsiTheme="minorEastAsia" w:hint="eastAsia"/>
                <w:spacing w:val="-14"/>
                <w:lang w:eastAsia="zh-CN"/>
              </w:rPr>
              <w:t>價值的</w:t>
            </w:r>
            <w:r w:rsidR="00164206">
              <w:t>0.15%</w:t>
            </w:r>
          </w:p>
        </w:tc>
      </w:tr>
      <w:bookmarkEnd w:id="0"/>
    </w:tbl>
    <w:p w:rsidR="00164206" w:rsidRDefault="00164206"/>
    <w:sectPr w:rsidR="00164206">
      <w:type w:val="continuous"/>
      <w:pgSz w:w="11910" w:h="16850"/>
      <w:pgMar w:top="500" w:right="30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oto Sans Mono CJK HK">
    <w:altName w:val="Arial"/>
    <w:charset w:val="00"/>
    <w:family w:val="swiss"/>
    <w:pitch w:val="variable"/>
  </w:font>
  <w:font w:name="Noto Sans CJK HK">
    <w:altName w:val="Arial"/>
    <w:charset w:val="00"/>
    <w:family w:val="swiss"/>
    <w:pitch w:val="variable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roid Sans Fallback">
    <w:altName w:val="Arial"/>
    <w:charset w:val="00"/>
    <w:family w:val="swiss"/>
    <w:pitch w:val="variable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E83722"/>
    <w:rsid w:val="00164206"/>
    <w:rsid w:val="00286C7B"/>
    <w:rsid w:val="0030486F"/>
    <w:rsid w:val="00435C48"/>
    <w:rsid w:val="00450C62"/>
    <w:rsid w:val="00684593"/>
    <w:rsid w:val="006B5E05"/>
    <w:rsid w:val="007D22F4"/>
    <w:rsid w:val="009A6647"/>
    <w:rsid w:val="00AE1E17"/>
    <w:rsid w:val="00BC3FA5"/>
    <w:rsid w:val="00CA108D"/>
    <w:rsid w:val="00E83722"/>
    <w:rsid w:val="00F62562"/>
    <w:rsid w:val="00FF4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DA9C0"/>
  <w15:docId w15:val="{7F1A6ECB-8874-4735-A862-7EFC93135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Nguyễn Thị Huyền</dc:creator>
  <cp:lastModifiedBy>Noah_Live</cp:lastModifiedBy>
  <cp:revision>2</cp:revision>
  <dcterms:created xsi:type="dcterms:W3CDTF">2023-11-21T06:19:00Z</dcterms:created>
  <dcterms:modified xsi:type="dcterms:W3CDTF">2023-11-21T06:35:00Z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2023-11-21T00:00:00Z</vt:filetime>
  </property>
</Properties>
</file>